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20"/>
        <w:gridCol w:w="7971"/>
      </w:tblGrid>
      <w:tr w:rsidR="009F46D7" w:rsidRPr="002E60B7" w14:paraId="33514526" w14:textId="77777777" w:rsidTr="00D8001A">
        <w:trPr>
          <w:trHeight w:val="2006"/>
        </w:trPr>
        <w:tc>
          <w:tcPr>
            <w:tcW w:w="2920" w:type="dxa"/>
            <w:shd w:val="clear" w:color="auto" w:fill="auto"/>
          </w:tcPr>
          <w:p w14:paraId="07DE3296" w14:textId="77777777" w:rsidR="009F46D7" w:rsidRPr="003963D3" w:rsidRDefault="009F46D7" w:rsidP="00D800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78388C9E" wp14:editId="2C778422">
                  <wp:extent cx="1450975" cy="9937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shd w:val="clear" w:color="auto" w:fill="auto"/>
          </w:tcPr>
          <w:p w14:paraId="72474ED3" w14:textId="77777777" w:rsidR="009F46D7" w:rsidRPr="002E60B7" w:rsidRDefault="009F46D7" w:rsidP="00D8001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E60B7">
              <w:rPr>
                <w:rFonts w:ascii="Arial" w:hAnsi="Arial" w:cs="Arial"/>
                <w:b/>
                <w:sz w:val="48"/>
                <w:szCs w:val="48"/>
              </w:rPr>
              <w:t xml:space="preserve">GRENE       </w:t>
            </w:r>
          </w:p>
          <w:p w14:paraId="34A7E68B" w14:textId="77777777" w:rsidR="009F46D7" w:rsidRDefault="009F46D7" w:rsidP="00D800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60B7">
              <w:rPr>
                <w:rFonts w:ascii="Arial" w:hAnsi="Arial" w:cs="Arial"/>
                <w:b/>
                <w:sz w:val="28"/>
                <w:szCs w:val="28"/>
              </w:rPr>
              <w:t>GRÉSIVAUDAN NORD ENVIRONNEMENT</w:t>
            </w:r>
          </w:p>
          <w:p w14:paraId="28443FEF" w14:textId="77777777" w:rsidR="009F46D7" w:rsidRPr="002E60B7" w:rsidRDefault="009F46D7" w:rsidP="00D800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www.grene38.fr</w:t>
            </w:r>
          </w:p>
          <w:p w14:paraId="5D557AB4" w14:textId="77777777" w:rsidR="009F46D7" w:rsidRPr="002E60B7" w:rsidRDefault="009F46D7" w:rsidP="00D8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0B7">
              <w:rPr>
                <w:rFonts w:ascii="Arial" w:hAnsi="Arial" w:cs="Arial"/>
                <w:sz w:val="20"/>
                <w:szCs w:val="20"/>
              </w:rPr>
              <w:t xml:space="preserve">Mairie de la </w:t>
            </w:r>
            <w:proofErr w:type="gramStart"/>
            <w:r w:rsidRPr="002E60B7">
              <w:rPr>
                <w:rFonts w:ascii="Arial" w:hAnsi="Arial" w:cs="Arial"/>
                <w:sz w:val="20"/>
                <w:szCs w:val="20"/>
              </w:rPr>
              <w:t>Terrasse ,</w:t>
            </w:r>
            <w:proofErr w:type="gramEnd"/>
            <w:r w:rsidRPr="002E60B7">
              <w:rPr>
                <w:rFonts w:ascii="Arial" w:hAnsi="Arial" w:cs="Arial"/>
                <w:sz w:val="20"/>
                <w:szCs w:val="20"/>
              </w:rPr>
              <w:t xml:space="preserve"> 38660 LA TERRASSE</w:t>
            </w:r>
          </w:p>
        </w:tc>
      </w:tr>
    </w:tbl>
    <w:p w14:paraId="4FD6A303" w14:textId="77777777" w:rsidR="009F46D7" w:rsidRDefault="009F46D7" w:rsidP="009F46D7"/>
    <w:p w14:paraId="44142FC6" w14:textId="77777777" w:rsidR="008559A4" w:rsidRPr="009F46D7" w:rsidRDefault="008559A4" w:rsidP="008559A4">
      <w:pPr>
        <w:rPr>
          <w:sz w:val="28"/>
          <w:szCs w:val="28"/>
        </w:rPr>
      </w:pPr>
      <w:r w:rsidRPr="009F46D7">
        <w:rPr>
          <w:sz w:val="28"/>
          <w:szCs w:val="28"/>
        </w:rPr>
        <w:t>Une coupe bien malencontreuse à Froges</w:t>
      </w:r>
    </w:p>
    <w:p w14:paraId="557989DB" w14:textId="23315649" w:rsidR="008559A4" w:rsidRDefault="008559A4" w:rsidP="008559A4">
      <w:r>
        <w:t xml:space="preserve">L’article </w:t>
      </w:r>
      <w:r w:rsidRPr="008559A4">
        <w:t xml:space="preserve">“ </w:t>
      </w:r>
      <w:r w:rsidRPr="008559A4">
        <w:rPr>
          <w:i/>
        </w:rPr>
        <w:t>Travaux aux abords de la RD10A : sécurisation et gestion du milieu</w:t>
      </w:r>
      <w:r w:rsidRPr="008559A4">
        <w:t xml:space="preserve"> “</w:t>
      </w:r>
      <w:r>
        <w:t xml:space="preserve"> paru dans la rubrique Froges du </w:t>
      </w:r>
      <w:r w:rsidR="009F46D7">
        <w:t>Dauphiné Libéré</w:t>
      </w:r>
      <w:r>
        <w:t xml:space="preserve"> du </w:t>
      </w:r>
      <w:r w:rsidR="009F46D7">
        <w:t>samedi 28</w:t>
      </w:r>
      <w:r>
        <w:t xml:space="preserve"> mars dernier, mérite pour le moins d’être complété sinon rectifié : il s’</w:t>
      </w:r>
      <w:r w:rsidR="00D50395">
        <w:t>agit en effet d’un article de pure communication,</w:t>
      </w:r>
      <w:r>
        <w:t xml:space="preserve"> </w:t>
      </w:r>
      <w:r w:rsidR="00D07B98">
        <w:t>sur</w:t>
      </w:r>
      <w:r>
        <w:t xml:space="preserve"> une opération </w:t>
      </w:r>
      <w:r w:rsidR="00D07B98">
        <w:t xml:space="preserve">en fait </w:t>
      </w:r>
      <w:r w:rsidR="00D50395">
        <w:t>très</w:t>
      </w:r>
      <w:r>
        <w:t xml:space="preserve"> contestable </w:t>
      </w:r>
      <w:r w:rsidR="007D237C">
        <w:t>-</w:t>
      </w:r>
      <w:r>
        <w:t xml:space="preserve"> et </w:t>
      </w:r>
      <w:r w:rsidR="00D50395">
        <w:t>pour tout dire</w:t>
      </w:r>
      <w:r>
        <w:t xml:space="preserve"> </w:t>
      </w:r>
      <w:r w:rsidR="00433F3B">
        <w:t xml:space="preserve">partiellement </w:t>
      </w:r>
      <w:r>
        <w:t>illégale.</w:t>
      </w:r>
    </w:p>
    <w:p w14:paraId="32AA88FA" w14:textId="1943DF88" w:rsidR="008559A4" w:rsidRDefault="00A81853" w:rsidP="008559A4">
      <w:r>
        <w:t>On p</w:t>
      </w:r>
      <w:r w:rsidR="00D50395">
        <w:t>eut</w:t>
      </w:r>
      <w:r>
        <w:t xml:space="preserve"> </w:t>
      </w:r>
      <w:r w:rsidR="001D131C">
        <w:t>déjà</w:t>
      </w:r>
      <w:r>
        <w:t xml:space="preserve"> déplorer le </w:t>
      </w:r>
      <w:proofErr w:type="spellStart"/>
      <w:r>
        <w:t>ratiboisage</w:t>
      </w:r>
      <w:proofErr w:type="spellEnd"/>
      <w:r>
        <w:t xml:space="preserve"> </w:t>
      </w:r>
      <w:r w:rsidR="00CB5A9B">
        <w:t>méthodique</w:t>
      </w:r>
      <w:r w:rsidR="00256000">
        <w:t>, par le services de voirie du Conseil Général,</w:t>
      </w:r>
      <w:r w:rsidR="00CB5A9B">
        <w:t xml:space="preserve"> </w:t>
      </w:r>
      <w:r>
        <w:t>du délaissé routier en</w:t>
      </w:r>
      <w:r w:rsidR="00D50395">
        <w:t>tre la voie ferrée et la route : il aurait été</w:t>
      </w:r>
      <w:r>
        <w:t xml:space="preserve"> facile de laisser un écran paysager de hauteur adéquate, limitant </w:t>
      </w:r>
      <w:r w:rsidR="00D50395">
        <w:t>le développement</w:t>
      </w:r>
      <w:r>
        <w:t xml:space="preserve"> des plantes invasives. Mais le plus grave n’est pas là : de l’autre côté de la route, côté Isère, la sécurisation de</w:t>
      </w:r>
      <w:r w:rsidR="00FC03A3">
        <w:t xml:space="preserve"> la route sur</w:t>
      </w:r>
      <w:r>
        <w:t xml:space="preserve"> 3m </w:t>
      </w:r>
      <w:r w:rsidR="001D131C">
        <w:t xml:space="preserve">initialement prévue </w:t>
      </w:r>
      <w:r>
        <w:t xml:space="preserve">est devenue </w:t>
      </w:r>
      <w:r w:rsidR="00CB5A9B">
        <w:t>une</w:t>
      </w:r>
      <w:r>
        <w:t xml:space="preserve"> </w:t>
      </w:r>
      <w:r w:rsidR="001D131C">
        <w:t>coupe rase</w:t>
      </w:r>
      <w:r>
        <w:t xml:space="preserve"> de 15-20</w:t>
      </w:r>
      <w:r w:rsidR="001D131C">
        <w:t xml:space="preserve"> m</w:t>
      </w:r>
      <w:r w:rsidR="00C86DA5">
        <w:t xml:space="preserve"> de large</w:t>
      </w:r>
      <w:r w:rsidR="00D50395">
        <w:t>… ouverte</w:t>
      </w:r>
      <w:r w:rsidR="001D131C">
        <w:t xml:space="preserve"> dans l’un des derniers lambeaux de la forêt alluviale de l’</w:t>
      </w:r>
      <w:r w:rsidR="00CB5A9B">
        <w:t>Isère !</w:t>
      </w:r>
      <w:r w:rsidR="001D131C">
        <w:t xml:space="preserve"> Cette parcelle</w:t>
      </w:r>
      <w:r w:rsidR="00CB5A9B">
        <w:t xml:space="preserve"> à haute valeur environnementale</w:t>
      </w:r>
      <w:r w:rsidR="001D131C">
        <w:t>, propriété du C</w:t>
      </w:r>
      <w:r w:rsidR="00D50395">
        <w:t xml:space="preserve">onseil </w:t>
      </w:r>
      <w:r w:rsidR="001D131C">
        <w:t>G</w:t>
      </w:r>
      <w:r w:rsidR="00D50395">
        <w:t>énéral</w:t>
      </w:r>
      <w:r w:rsidR="001D131C">
        <w:t xml:space="preserve"> de l’Isère, a</w:t>
      </w:r>
      <w:r w:rsidR="00D07B98">
        <w:t>vait</w:t>
      </w:r>
      <w:r w:rsidR="001D131C">
        <w:t xml:space="preserve"> été identifiée dans le </w:t>
      </w:r>
      <w:r w:rsidR="00DF53C8">
        <w:t>plan local</w:t>
      </w:r>
      <w:r w:rsidR="009F46D7">
        <w:t xml:space="preserve"> d’urbanisme</w:t>
      </w:r>
      <w:bookmarkStart w:id="0" w:name="_GoBack"/>
      <w:bookmarkEnd w:id="0"/>
      <w:r w:rsidR="001D131C">
        <w:t xml:space="preserve"> </w:t>
      </w:r>
      <w:r w:rsidR="00D50395">
        <w:t xml:space="preserve">de Froges </w:t>
      </w:r>
      <w:r w:rsidR="001D131C">
        <w:t>comme</w:t>
      </w:r>
      <w:r w:rsidR="00256000">
        <w:t xml:space="preserve"> espace boisé classé à protéger. Une déclaration préalable de coupe aurait donc dû être faite</w:t>
      </w:r>
      <w:r w:rsidR="00CB5A9B">
        <w:t>,</w:t>
      </w:r>
      <w:r w:rsidR="001D131C">
        <w:t xml:space="preserve"> </w:t>
      </w:r>
      <w:r w:rsidR="00256000">
        <w:t xml:space="preserve">et elle </w:t>
      </w:r>
      <w:r w:rsidR="00CB5A9B">
        <w:t>aurait évidemment abouti à limiter l’emprise</w:t>
      </w:r>
      <w:r w:rsidR="001D131C">
        <w:t>. Mieux</w:t>
      </w:r>
      <w:r w:rsidR="00CB5A9B">
        <w:t xml:space="preserve"> encore</w:t>
      </w:r>
      <w:r w:rsidR="001D131C">
        <w:t xml:space="preserve">, </w:t>
      </w:r>
      <w:r w:rsidR="00CB5A9B">
        <w:t xml:space="preserve">la parcelle </w:t>
      </w:r>
      <w:r w:rsidR="001D131C">
        <w:t>d</w:t>
      </w:r>
      <w:r w:rsidR="007D5CCC">
        <w:t>evait</w:t>
      </w:r>
      <w:r w:rsidR="001D131C">
        <w:t xml:space="preserve"> être transféré</w:t>
      </w:r>
      <w:r w:rsidR="00CB5A9B">
        <w:t>e</w:t>
      </w:r>
      <w:r w:rsidR="001D131C">
        <w:t xml:space="preserve"> </w:t>
      </w:r>
      <w:r w:rsidR="00CB5A9B">
        <w:t xml:space="preserve">très prochainement </w:t>
      </w:r>
      <w:r w:rsidR="001D131C">
        <w:t>du service de la voirie au service de l’environnement</w:t>
      </w:r>
      <w:r w:rsidR="00D50395">
        <w:t xml:space="preserve"> du CG38</w:t>
      </w:r>
      <w:r w:rsidR="001D131C">
        <w:t xml:space="preserve">, pour devenir « Espace naturel sensible » dans le cadre d’une vaste opération de sauvegarde de la forêt alluviale de l’Isère. </w:t>
      </w:r>
      <w:r w:rsidR="00CB5A9B">
        <w:t xml:space="preserve">On a donc de la peine à croire que les responsables de </w:t>
      </w:r>
      <w:r w:rsidR="007D5CCC">
        <w:t>ce gâchis</w:t>
      </w:r>
      <w:r w:rsidR="00155F0A">
        <w:t xml:space="preserve"> </w:t>
      </w:r>
      <w:r w:rsidR="00FC06AD">
        <w:t>ont agi dans l’ignorance</w:t>
      </w:r>
      <w:r w:rsidR="00155F0A">
        <w:t> !</w:t>
      </w:r>
    </w:p>
    <w:p w14:paraId="5355A04F" w14:textId="77777777" w:rsidR="00CB5A9B" w:rsidRDefault="00CB5A9B" w:rsidP="008559A4">
      <w:r>
        <w:t xml:space="preserve">Les efforts des services de l’environnement du CG </w:t>
      </w:r>
      <w:r w:rsidR="007D5CCC">
        <w:t xml:space="preserve">pour </w:t>
      </w:r>
      <w:r w:rsidR="00CA3B2A">
        <w:t>tenter de rattraper</w:t>
      </w:r>
      <w:r w:rsidR="007D5CCC">
        <w:t xml:space="preserve"> cette agression </w:t>
      </w:r>
      <w:r w:rsidR="00CA3B2A">
        <w:t xml:space="preserve">aux milieux naturels </w:t>
      </w:r>
      <w:r w:rsidR="007D5CCC">
        <w:t xml:space="preserve">restent </w:t>
      </w:r>
      <w:r w:rsidR="00972253">
        <w:t>fragiles</w:t>
      </w:r>
      <w:r w:rsidR="007D5CCC">
        <w:t xml:space="preserve">. </w:t>
      </w:r>
      <w:r w:rsidR="00DF53C8">
        <w:t>O</w:t>
      </w:r>
      <w:r w:rsidR="007D5CCC">
        <w:t xml:space="preserve">n croise les doigts </w:t>
      </w:r>
      <w:r w:rsidR="00D50395">
        <w:t>pour</w:t>
      </w:r>
      <w:r w:rsidR="007D5CCC">
        <w:t xml:space="preserve"> que les espèces invasives </w:t>
      </w:r>
      <w:r w:rsidR="00DF53C8">
        <w:t xml:space="preserve">mises en pleine lumière </w:t>
      </w:r>
      <w:r w:rsidR="007D5CCC">
        <w:t xml:space="preserve">ne </w:t>
      </w:r>
      <w:r w:rsidR="00DF53C8">
        <w:t>viennent pas étouffer les plants d’arbustes locaux installés en urgence</w:t>
      </w:r>
      <w:r w:rsidR="00CA3B2A">
        <w:t>. Et</w:t>
      </w:r>
      <w:r w:rsidR="007D5CCC">
        <w:t xml:space="preserve"> </w:t>
      </w:r>
      <w:r w:rsidR="00A86021">
        <w:t xml:space="preserve">on observe </w:t>
      </w:r>
      <w:r w:rsidR="00FC06AD">
        <w:t xml:space="preserve">attentivement </w:t>
      </w:r>
      <w:r w:rsidR="00A86021">
        <w:t>la manière dont, côté Isère,</w:t>
      </w:r>
      <w:r w:rsidR="007D5CCC">
        <w:t xml:space="preserve"> les souches d’espèces natives vont </w:t>
      </w:r>
      <w:r w:rsidR="00A86021">
        <w:t xml:space="preserve">peut-être </w:t>
      </w:r>
      <w:r w:rsidR="007D5CCC">
        <w:t>rejeter</w:t>
      </w:r>
      <w:r w:rsidR="00A86021">
        <w:t>,</w:t>
      </w:r>
      <w:r w:rsidR="00CA3B2A">
        <w:t xml:space="preserve"> </w:t>
      </w:r>
      <w:r w:rsidR="00FC06AD">
        <w:t>permettant de limiter les travaux de restauration.</w:t>
      </w:r>
      <w:r w:rsidR="007D5CCC">
        <w:t xml:space="preserve"> </w:t>
      </w:r>
      <w:r w:rsidR="00C86DA5">
        <w:t>En tout cas on n’en a pas fini avec les frais – sur les dotations de l’environnement peut-on supposer.</w:t>
      </w:r>
    </w:p>
    <w:p w14:paraId="16F3C71A" w14:textId="70DB5ADE" w:rsidR="007D5CCC" w:rsidRDefault="007D5CCC" w:rsidP="008559A4">
      <w:r>
        <w:t xml:space="preserve">Que conclure de tout cela ? </w:t>
      </w:r>
      <w:r w:rsidR="00CA3B2A">
        <w:t>D’abord, qu’il y a encore du travail à faire pour que l’environnement</w:t>
      </w:r>
      <w:r w:rsidR="00C86DA5">
        <w:t>, c’est-à-dire le long terme,</w:t>
      </w:r>
      <w:r w:rsidR="00CA3B2A">
        <w:t xml:space="preserve"> puisse</w:t>
      </w:r>
      <w:r w:rsidR="00C86DA5">
        <w:t xml:space="preserve"> être sérieusement pris</w:t>
      </w:r>
      <w:r w:rsidR="00CA3B2A">
        <w:t xml:space="preserve"> en compte face aux enjeux sécuritaires et économiques</w:t>
      </w:r>
      <w:r w:rsidR="00433F3B">
        <w:t> : si la coupe a été élargie</w:t>
      </w:r>
      <w:r w:rsidR="00FC06AD">
        <w:t xml:space="preserve"> à ce point</w:t>
      </w:r>
      <w:r w:rsidR="00433F3B">
        <w:t>, c’est d’abord pour améliorer</w:t>
      </w:r>
      <w:r w:rsidR="00CA3B2A">
        <w:t xml:space="preserve"> le bilan financier de </w:t>
      </w:r>
      <w:r w:rsidR="00FC06AD">
        <w:t>l’</w:t>
      </w:r>
      <w:r w:rsidR="00CA3B2A">
        <w:t>opération</w:t>
      </w:r>
      <w:r w:rsidR="00256000">
        <w:t>.</w:t>
      </w:r>
      <w:r w:rsidR="00CA3B2A">
        <w:t xml:space="preserve"> </w:t>
      </w:r>
      <w:r w:rsidR="00A03B37">
        <w:t xml:space="preserve">A-t-on </w:t>
      </w:r>
      <w:r w:rsidR="00256000">
        <w:t xml:space="preserve">par ailleurs </w:t>
      </w:r>
      <w:r w:rsidR="00A03B37">
        <w:t>entendu des</w:t>
      </w:r>
      <w:r w:rsidR="00CA3B2A">
        <w:t xml:space="preserve"> protestations des territoires impactés, des services de l’Etat, </w:t>
      </w:r>
      <w:r w:rsidR="00433F3B">
        <w:t xml:space="preserve">ou pourquoi pas </w:t>
      </w:r>
      <w:r w:rsidR="00CA3B2A">
        <w:t>des excuses du CG pour un tel dysfonctionnement ?</w:t>
      </w:r>
      <w:r w:rsidR="00A03B37">
        <w:t xml:space="preserve"> A la place de cela, un article lénifiant dans le </w:t>
      </w:r>
      <w:r w:rsidR="009F46D7">
        <w:t>Dauphiné Libéré</w:t>
      </w:r>
      <w:r w:rsidR="00A03B37">
        <w:t xml:space="preserve">… </w:t>
      </w:r>
      <w:r w:rsidR="00A86021">
        <w:t>Mais</w:t>
      </w:r>
      <w:r w:rsidR="00DF53C8">
        <w:t xml:space="preserve"> si</w:t>
      </w:r>
      <w:r w:rsidR="00A86021">
        <w:t xml:space="preserve"> </w:t>
      </w:r>
      <w:r w:rsidR="00A03B37">
        <w:t>les autorités légitimes</w:t>
      </w:r>
      <w:r w:rsidR="00433F3B">
        <w:t xml:space="preserve"> ne marquent pas le coup</w:t>
      </w:r>
      <w:r w:rsidR="00A86021">
        <w:t>,</w:t>
      </w:r>
      <w:r w:rsidR="00A03B37">
        <w:t xml:space="preserve"> que reste-t-il d’autre au citoyen que le recours au contentieux ?</w:t>
      </w:r>
    </w:p>
    <w:p w14:paraId="2129E01A" w14:textId="77777777" w:rsidR="00A03B37" w:rsidRDefault="00A03B37" w:rsidP="008559A4">
      <w:r>
        <w:t xml:space="preserve">Car la deuxième conclusion, c’est que pour faire </w:t>
      </w:r>
      <w:r w:rsidR="008B4253">
        <w:t>leur</w:t>
      </w:r>
      <w:r>
        <w:t xml:space="preserve"> travail de sensibilisation</w:t>
      </w:r>
      <w:r w:rsidR="00FC03A3">
        <w:t xml:space="preserve">, </w:t>
      </w:r>
      <w:r w:rsidR="00C86DA5">
        <w:t>mais aussi de police</w:t>
      </w:r>
      <w:r>
        <w:t>, les fonctionnaires en charge de l’</w:t>
      </w:r>
      <w:r w:rsidR="00C86DA5">
        <w:t>environnement</w:t>
      </w:r>
      <w:r>
        <w:t xml:space="preserve"> ont bien besoin de l’aide de chaque citoyen, et </w:t>
      </w:r>
      <w:r w:rsidR="008B4253">
        <w:t xml:space="preserve">aussi </w:t>
      </w:r>
      <w:r>
        <w:lastRenderedPageBreak/>
        <w:t xml:space="preserve">d’associations structurées </w:t>
      </w:r>
      <w:r w:rsidR="00C86DA5">
        <w:t xml:space="preserve">pour </w:t>
      </w:r>
      <w:r w:rsidR="00FC03A3">
        <w:t>assurer des missions de</w:t>
      </w:r>
      <w:r w:rsidR="00C86DA5">
        <w:t xml:space="preserve"> veille, </w:t>
      </w:r>
      <w:r w:rsidR="00FC03A3">
        <w:t>de</w:t>
      </w:r>
      <w:r w:rsidR="00C86DA5">
        <w:t xml:space="preserve"> communication et </w:t>
      </w:r>
      <w:r w:rsidR="00FC03A3">
        <w:t>de</w:t>
      </w:r>
      <w:r w:rsidR="00C86DA5">
        <w:t xml:space="preserve"> médiation. C’est à ce titre que Grésivaudan-Nord Environnement (GRENE) souhaite signer ce complément d’article</w:t>
      </w:r>
      <w:r w:rsidR="008B4253">
        <w:t xml:space="preserve">, pour qu’au moins </w:t>
      </w:r>
      <w:r w:rsidR="00DF53C8">
        <w:t xml:space="preserve">quelques </w:t>
      </w:r>
      <w:r w:rsidR="008B4253">
        <w:t>leçon</w:t>
      </w:r>
      <w:r w:rsidR="00DF53C8">
        <w:t>s</w:t>
      </w:r>
      <w:r w:rsidR="008B4253">
        <w:t xml:space="preserve"> soi</w:t>
      </w:r>
      <w:r w:rsidR="00DF53C8">
        <w:t>en</w:t>
      </w:r>
      <w:r w:rsidR="008B4253">
        <w:t>t tirée</w:t>
      </w:r>
      <w:r w:rsidR="00DF53C8">
        <w:t>s</w:t>
      </w:r>
      <w:r w:rsidR="008B4253">
        <w:t xml:space="preserve"> de cette </w:t>
      </w:r>
      <w:r w:rsidR="00DF53C8">
        <w:t>déroute</w:t>
      </w:r>
      <w:r w:rsidR="00FC03A3">
        <w:t xml:space="preserve"> environ</w:t>
      </w:r>
      <w:r w:rsidR="00223AD3">
        <w:t>n</w:t>
      </w:r>
      <w:r w:rsidR="00FC03A3">
        <w:t>ementale</w:t>
      </w:r>
      <w:r w:rsidR="00D50395">
        <w:t>.</w:t>
      </w:r>
    </w:p>
    <w:p w14:paraId="7E0AA4BE" w14:textId="3A1DD683" w:rsidR="00FC06AD" w:rsidRDefault="00D50395" w:rsidP="00FC06AD">
      <w:r>
        <w:t xml:space="preserve">Christophe Chauvin, Président du GRENE (Grésivaudan Nord </w:t>
      </w:r>
      <w:r w:rsidR="00FC06AD">
        <w:t>Environnement).</w:t>
      </w:r>
    </w:p>
    <w:sectPr w:rsidR="00FC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4700C"/>
    <w:multiLevelType w:val="hybridMultilevel"/>
    <w:tmpl w:val="025E3B7A"/>
    <w:lvl w:ilvl="0" w:tplc="57887F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75"/>
    <w:rsid w:val="00155F0A"/>
    <w:rsid w:val="001D131C"/>
    <w:rsid w:val="001E2B24"/>
    <w:rsid w:val="00223AD3"/>
    <w:rsid w:val="00256000"/>
    <w:rsid w:val="00433F3B"/>
    <w:rsid w:val="007D237C"/>
    <w:rsid w:val="007D5CCC"/>
    <w:rsid w:val="00824634"/>
    <w:rsid w:val="008559A4"/>
    <w:rsid w:val="008B4253"/>
    <w:rsid w:val="009046FE"/>
    <w:rsid w:val="00972253"/>
    <w:rsid w:val="009F46D7"/>
    <w:rsid w:val="00A03B37"/>
    <w:rsid w:val="00A81853"/>
    <w:rsid w:val="00A86021"/>
    <w:rsid w:val="00C86DA5"/>
    <w:rsid w:val="00CA3B2A"/>
    <w:rsid w:val="00CB5A9B"/>
    <w:rsid w:val="00D07B98"/>
    <w:rsid w:val="00D50395"/>
    <w:rsid w:val="00DB1875"/>
    <w:rsid w:val="00DF53C8"/>
    <w:rsid w:val="00FC03A3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B06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9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6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6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9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6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6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530</Words>
  <Characters>2915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 Christophe</dc:creator>
  <cp:keywords/>
  <dc:description/>
  <cp:lastModifiedBy>Pierre Bancilhon</cp:lastModifiedBy>
  <cp:revision>9</cp:revision>
  <dcterms:created xsi:type="dcterms:W3CDTF">2015-04-09T05:15:00Z</dcterms:created>
  <dcterms:modified xsi:type="dcterms:W3CDTF">2015-04-16T15:41:00Z</dcterms:modified>
</cp:coreProperties>
</file>